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1873" w:rsidRPr="00B91873" w:rsidRDefault="00B91873" w:rsidP="00B91873">
      <w:pPr>
        <w:rPr>
          <w:b/>
          <w:bCs/>
          <w:color w:val="000000"/>
          <w:sz w:val="40"/>
          <w:szCs w:val="40"/>
          <w:shd w:val="clear" w:color="auto" w:fill="FFFFFF"/>
        </w:rPr>
      </w:pPr>
      <w:r w:rsidRPr="00B91873">
        <w:rPr>
          <w:b/>
          <w:bCs/>
          <w:color w:val="000000"/>
          <w:sz w:val="40"/>
          <w:szCs w:val="40"/>
          <w:shd w:val="clear" w:color="auto" w:fill="FFFFFF"/>
        </w:rPr>
        <w:t xml:space="preserve">                                          НЕМЕЦКИЙ  ЯЗЫК</w:t>
      </w:r>
      <w:r w:rsidR="004534F7">
        <w:rPr>
          <w:b/>
          <w:bCs/>
          <w:color w:val="000000"/>
          <w:sz w:val="40"/>
          <w:szCs w:val="40"/>
          <w:shd w:val="clear" w:color="auto" w:fill="FFFFFF"/>
        </w:rPr>
        <w:t>.</w:t>
      </w:r>
      <w:bookmarkStart w:id="0" w:name="_GoBack"/>
      <w:bookmarkEnd w:id="0"/>
      <w:r w:rsidRPr="00B91873">
        <w:rPr>
          <w:b/>
          <w:bCs/>
          <w:color w:val="000000"/>
          <w:sz w:val="40"/>
          <w:szCs w:val="40"/>
          <w:shd w:val="clear" w:color="auto" w:fill="FFFFFF"/>
        </w:rPr>
        <w:t xml:space="preserve"> </w:t>
      </w:r>
      <w:r>
        <w:rPr>
          <w:b/>
          <w:bCs/>
          <w:color w:val="000000"/>
          <w:sz w:val="40"/>
          <w:szCs w:val="40"/>
          <w:shd w:val="clear" w:color="auto" w:fill="FFFFFF"/>
        </w:rPr>
        <w:t xml:space="preserve"> </w:t>
      </w:r>
      <w:r w:rsidRPr="00B91873">
        <w:rPr>
          <w:b/>
          <w:bCs/>
          <w:color w:val="000000"/>
          <w:sz w:val="40"/>
          <w:szCs w:val="40"/>
          <w:shd w:val="clear" w:color="auto" w:fill="FFFFFF"/>
        </w:rPr>
        <w:t>10 КЛАСС</w:t>
      </w:r>
    </w:p>
    <w:p w:rsidR="00B91873" w:rsidRDefault="00B91873" w:rsidP="00B91873">
      <w:pPr>
        <w:rPr>
          <w:b/>
          <w:bCs/>
          <w:color w:val="000000"/>
          <w:shd w:val="clear" w:color="auto" w:fill="FFFFFF"/>
        </w:rPr>
      </w:pPr>
    </w:p>
    <w:p w:rsidR="00B91873" w:rsidRDefault="00B91873" w:rsidP="00B91873">
      <w:pPr>
        <w:rPr>
          <w:b/>
          <w:bCs/>
          <w:color w:val="000000"/>
          <w:shd w:val="clear" w:color="auto" w:fill="FFFFFF"/>
        </w:rPr>
      </w:pPr>
    </w:p>
    <w:p w:rsidR="00B91873" w:rsidRDefault="00B91873" w:rsidP="00B91873">
      <w:pPr>
        <w:rPr>
          <w:b/>
          <w:iCs/>
        </w:rPr>
      </w:pPr>
      <w:r>
        <w:rPr>
          <w:b/>
          <w:bCs/>
          <w:color w:val="000000"/>
          <w:shd w:val="clear" w:color="auto" w:fill="FFFFFF"/>
        </w:rPr>
        <w:t xml:space="preserve">                                                             ПРЕДМЕТНЫЕ РЕЗУЛЬТАТЫ ОСВОЕНИЯ УЧЕБНОГО ПРЕДМЕТА</w:t>
      </w:r>
    </w:p>
    <w:p w:rsidR="00B91873" w:rsidRPr="001865EF" w:rsidRDefault="00B91873" w:rsidP="00B91873">
      <w:pPr>
        <w:rPr>
          <w:b/>
        </w:rPr>
      </w:pPr>
      <w:r>
        <w:rPr>
          <w:b/>
          <w:bCs/>
          <w:color w:val="000000"/>
          <w:shd w:val="clear" w:color="auto" w:fill="FFFFFF"/>
        </w:rPr>
        <w:t>Предметные результаты</w:t>
      </w:r>
      <w:r>
        <w:rPr>
          <w:rStyle w:val="apple-converted-space"/>
          <w:b/>
          <w:bCs/>
          <w:color w:val="000000"/>
          <w:shd w:val="clear" w:color="auto" w:fill="FFFFFF"/>
        </w:rPr>
        <w:t> </w:t>
      </w:r>
      <w:r>
        <w:rPr>
          <w:color w:val="000000"/>
          <w:shd w:val="clear" w:color="auto" w:fill="FFFFFF"/>
        </w:rPr>
        <w:t>выпускников основной школы по немецкому языку:</w:t>
      </w: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09"/>
      </w:tblGrid>
      <w:tr w:rsidR="00B91873" w:rsidRPr="000E499B" w:rsidTr="001B590E">
        <w:tc>
          <w:tcPr>
            <w:tcW w:w="14709" w:type="dxa"/>
            <w:tcBorders>
              <w:top w:val="nil"/>
              <w:left w:val="nil"/>
              <w:bottom w:val="nil"/>
              <w:right w:val="nil"/>
            </w:tcBorders>
          </w:tcPr>
          <w:p w:rsidR="00B91873" w:rsidRPr="000E499B" w:rsidRDefault="00B91873" w:rsidP="001B590E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Учащиеся должны з</w:t>
            </w:r>
            <w:r w:rsidRPr="000E499B">
              <w:rPr>
                <w:b/>
              </w:rPr>
              <w:t>нать/понимать: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особенности структуры простых и сложных предложений изучаемого иностранного языка; интонацию различных коммуникативных типов предложений;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признаки изученных грамматических явлений (</w:t>
            </w:r>
            <w:proofErr w:type="gramStart"/>
            <w:r w:rsidRPr="000E499B">
              <w:t>видо-временных</w:t>
            </w:r>
            <w:proofErr w:type="gramEnd"/>
            <w:r w:rsidRPr="000E499B">
      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основные нормы речевого этикета (реплики-клише, наиболее распространенная оценочная лексика), принятые в стране изучаемого языка;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      </w:r>
          </w:p>
          <w:p w:rsidR="00B91873" w:rsidRPr="00913CA3" w:rsidRDefault="00B91873" w:rsidP="001B590E">
            <w:pPr>
              <w:widowControl w:val="0"/>
              <w:ind w:firstLine="709"/>
              <w:jc w:val="both"/>
              <w:rPr>
                <w:b/>
              </w:rPr>
            </w:pPr>
            <w:r w:rsidRPr="000E499B">
              <w:rPr>
                <w:b/>
              </w:rPr>
              <w:t>Уметь:</w:t>
            </w:r>
            <w:r>
              <w:rPr>
                <w:b/>
              </w:rPr>
              <w:t xml:space="preserve">    </w:t>
            </w:r>
            <w:r w:rsidRPr="000E499B">
              <w:rPr>
                <w:b/>
                <w:i/>
              </w:rPr>
              <w:t>говорение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использовать перифраз, синонимичные средства в процессе устного общения;</w:t>
            </w:r>
          </w:p>
          <w:p w:rsidR="00B91873" w:rsidRPr="000E499B" w:rsidRDefault="00B91873" w:rsidP="001B590E">
            <w:pPr>
              <w:pStyle w:val="2"/>
              <w:widowControl w:val="0"/>
              <w:spacing w:after="0"/>
              <w:ind w:firstLine="709"/>
              <w:rPr>
                <w:b/>
                <w:i/>
                <w:sz w:val="24"/>
              </w:rPr>
            </w:pPr>
            <w:r w:rsidRPr="000E499B">
              <w:rPr>
                <w:b/>
                <w:i/>
                <w:sz w:val="24"/>
              </w:rPr>
              <w:t>аудирование</w:t>
            </w:r>
          </w:p>
          <w:p w:rsidR="00B91873" w:rsidRPr="000E499B" w:rsidRDefault="00B91873" w:rsidP="001B590E">
            <w:pPr>
              <w:widowControl w:val="0"/>
              <w:jc w:val="both"/>
            </w:pPr>
            <w:r w:rsidRPr="000E499B">
              <w:t>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 xml:space="preserve">понимать основное содержание несложных аутентичных текстов, относящихся к разным коммуникативным типам речи </w:t>
            </w:r>
            <w:r w:rsidRPr="000E499B">
              <w:lastRenderedPageBreak/>
              <w:t>(сообщение/рассказ), уметь определить тему текста, выделить главные факты в тексте, опуская второстепенные;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использовать переспрос, просьбу повторить;</w:t>
            </w:r>
          </w:p>
          <w:p w:rsidR="00B91873" w:rsidRPr="000E499B" w:rsidRDefault="00B91873" w:rsidP="001B590E">
            <w:pPr>
              <w:pStyle w:val="2"/>
              <w:widowControl w:val="0"/>
              <w:spacing w:after="0"/>
              <w:ind w:firstLine="709"/>
              <w:rPr>
                <w:b/>
                <w:i/>
                <w:sz w:val="24"/>
              </w:rPr>
            </w:pPr>
            <w:r w:rsidRPr="000E499B">
              <w:rPr>
                <w:b/>
                <w:i/>
                <w:sz w:val="24"/>
              </w:rPr>
              <w:t>чтение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ориентироваться в иноязычном тексте: прогнозировать его содержание по заголовку;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читать текст с выборочным пониманием нужной или интересующей информации;</w:t>
            </w:r>
          </w:p>
          <w:p w:rsidR="00B91873" w:rsidRPr="000E499B" w:rsidRDefault="00B91873" w:rsidP="001B590E">
            <w:pPr>
              <w:pStyle w:val="2"/>
              <w:widowControl w:val="0"/>
              <w:spacing w:after="0"/>
              <w:ind w:firstLine="709"/>
              <w:rPr>
                <w:b/>
                <w:i/>
                <w:sz w:val="24"/>
              </w:rPr>
            </w:pPr>
            <w:r w:rsidRPr="000E499B">
              <w:rPr>
                <w:b/>
                <w:i/>
                <w:sz w:val="24"/>
              </w:rPr>
              <w:t xml:space="preserve"> письменная речь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заполнять анкеты и формуляры;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ind w:left="0" w:firstLine="709"/>
              <w:jc w:val="both"/>
            </w:pPr>
            <w:r w:rsidRPr="000E499B">
      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языка.</w:t>
            </w:r>
          </w:p>
          <w:p w:rsidR="00B91873" w:rsidRPr="000E499B" w:rsidRDefault="00B91873" w:rsidP="001B590E">
            <w:pPr>
              <w:widowControl w:val="0"/>
              <w:ind w:firstLine="709"/>
              <w:jc w:val="both"/>
              <w:rPr>
                <w:b/>
              </w:rPr>
            </w:pPr>
            <w:r w:rsidRPr="000E499B">
              <w:rPr>
                <w:b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spacing w:before="40"/>
              <w:ind w:left="0" w:firstLine="709"/>
              <w:jc w:val="both"/>
            </w:pPr>
            <w:r w:rsidRPr="000E499B">
              <w:t>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spacing w:before="40"/>
              <w:ind w:left="0" w:firstLine="709"/>
              <w:jc w:val="both"/>
            </w:pPr>
            <w:r w:rsidRPr="000E499B">
              <w:t>создания целостной картины полиязычного, поликультурного мира, осознания места и роли родного и изучаемого иностранного языка в этом мире;</w:t>
            </w:r>
          </w:p>
          <w:p w:rsidR="00B91873" w:rsidRPr="000E499B" w:rsidRDefault="00B91873" w:rsidP="00B91873">
            <w:pPr>
              <w:widowControl w:val="0"/>
              <w:numPr>
                <w:ilvl w:val="0"/>
                <w:numId w:val="1"/>
              </w:numPr>
              <w:spacing w:before="40"/>
              <w:ind w:left="0" w:firstLine="709"/>
              <w:jc w:val="both"/>
            </w:pPr>
            <w:r w:rsidRPr="000E499B">
              <w:t xml:space="preserve">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 </w:t>
            </w:r>
          </w:p>
          <w:p w:rsidR="00B91873" w:rsidRPr="00571A16" w:rsidRDefault="00B91873" w:rsidP="00B91873">
            <w:pPr>
              <w:widowControl w:val="0"/>
              <w:numPr>
                <w:ilvl w:val="0"/>
                <w:numId w:val="1"/>
              </w:numPr>
              <w:spacing w:before="40"/>
              <w:ind w:left="0" w:firstLine="709"/>
              <w:jc w:val="both"/>
            </w:pPr>
            <w:r w:rsidRPr="000E499B">
              <w:t>ознакомления представителей других стран с культурой своего народа; осознания себя гражданином своей страны и мира.</w:t>
            </w:r>
          </w:p>
        </w:tc>
      </w:tr>
    </w:tbl>
    <w:p w:rsidR="00B91873" w:rsidRPr="008B61FB" w:rsidRDefault="00B91873" w:rsidP="00B91873">
      <w:pPr>
        <w:shd w:val="clear" w:color="auto" w:fill="FFFFFF"/>
        <w:spacing w:before="100" w:beforeAutospacing="1"/>
        <w:ind w:left="360"/>
        <w:jc w:val="center"/>
        <w:rPr>
          <w:b/>
          <w:bCs/>
          <w:color w:val="000000"/>
        </w:rPr>
      </w:pPr>
      <w:r w:rsidRPr="00950B58">
        <w:rPr>
          <w:b/>
          <w:bCs/>
          <w:color w:val="000000"/>
        </w:rPr>
        <w:lastRenderedPageBreak/>
        <w:t>СОДЕРЖАНИЕ ТЕМ УЧЕБНОГО ПРЕДМЕТА</w:t>
      </w:r>
    </w:p>
    <w:p w:rsidR="00B91873" w:rsidRDefault="00B91873" w:rsidP="00B91873">
      <w:pPr>
        <w:tabs>
          <w:tab w:val="left" w:pos="9288"/>
        </w:tabs>
        <w:ind w:left="360"/>
        <w:rPr>
          <w:rStyle w:val="apple-converted-space"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Основу содержания немецкого языка как учебного предмета составляют</w:t>
      </w:r>
      <w:r>
        <w:rPr>
          <w:rStyle w:val="apple-converted-space"/>
          <w:color w:val="000000"/>
          <w:shd w:val="clear" w:color="auto" w:fill="FFFFFF"/>
        </w:rPr>
        <w:t>  темы:</w:t>
      </w:r>
    </w:p>
    <w:p w:rsidR="00B91873" w:rsidRDefault="00B91873" w:rsidP="00B91873">
      <w:pPr>
        <w:tabs>
          <w:tab w:val="left" w:pos="9288"/>
        </w:tabs>
        <w:ind w:left="360"/>
        <w:rPr>
          <w:rStyle w:val="apple-converted-space"/>
          <w:color w:val="000000"/>
          <w:shd w:val="clear" w:color="auto" w:fill="FFFFFF"/>
        </w:rPr>
      </w:pPr>
    </w:p>
    <w:p w:rsidR="00B91873" w:rsidRPr="009C303A" w:rsidRDefault="00B91873" w:rsidP="00B91873">
      <w:pPr>
        <w:tabs>
          <w:tab w:val="left" w:pos="9288"/>
        </w:tabs>
        <w:ind w:left="360"/>
      </w:pPr>
      <w:r>
        <w:rPr>
          <w:rStyle w:val="apple-converted-space"/>
          <w:color w:val="000000"/>
          <w:shd w:val="clear" w:color="auto" w:fill="FFFFFF"/>
        </w:rPr>
        <w:t>-</w:t>
      </w:r>
      <w:r w:rsidRPr="009C303A">
        <w:rPr>
          <w:b/>
        </w:rPr>
        <w:t xml:space="preserve"> </w:t>
      </w:r>
      <w:r w:rsidRPr="009C303A">
        <w:t>Мы изучаем немецкий язык. Что мы знаем? Что мы умеем?</w:t>
      </w:r>
    </w:p>
    <w:p w:rsidR="00B91873" w:rsidRPr="009C303A" w:rsidRDefault="00B91873" w:rsidP="00B91873">
      <w:pPr>
        <w:tabs>
          <w:tab w:val="left" w:pos="9288"/>
        </w:tabs>
        <w:ind w:left="360"/>
      </w:pPr>
      <w:r w:rsidRPr="009C303A">
        <w:t>- Школьный обмен, международные молодёжные поекты. Вы хотите участвовать?</w:t>
      </w:r>
    </w:p>
    <w:p w:rsidR="00B91873" w:rsidRPr="009C303A" w:rsidRDefault="00B91873" w:rsidP="00B91873">
      <w:pPr>
        <w:tabs>
          <w:tab w:val="left" w:pos="9288"/>
        </w:tabs>
        <w:ind w:left="360"/>
      </w:pPr>
      <w:r w:rsidRPr="009C303A">
        <w:t>- Дружба, любовь… Это всегда приносит счастье?</w:t>
      </w:r>
    </w:p>
    <w:p w:rsidR="00B91873" w:rsidRDefault="00B91873" w:rsidP="00B91873">
      <w:pPr>
        <w:tabs>
          <w:tab w:val="left" w:pos="9288"/>
        </w:tabs>
        <w:ind w:left="360"/>
      </w:pPr>
      <w:r w:rsidRPr="009C303A">
        <w:t>- Искусство исходит от умений. А музыкальное искусство?</w:t>
      </w:r>
    </w:p>
    <w:p w:rsidR="00B91873" w:rsidRPr="009C303A" w:rsidRDefault="00B91873" w:rsidP="00B91873">
      <w:pPr>
        <w:tabs>
          <w:tab w:val="left" w:pos="9288"/>
        </w:tabs>
        <w:ind w:left="360"/>
      </w:pPr>
    </w:p>
    <w:p w:rsidR="00B91873" w:rsidRPr="00170AE9" w:rsidRDefault="00B91873" w:rsidP="00B91873">
      <w:pPr>
        <w:pStyle w:val="a3"/>
        <w:rPr>
          <w:rFonts w:ascii="Times New Roman" w:hAnsi="Times New Roman"/>
          <w:b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Каждая тема включает следующие разделы:</w:t>
      </w:r>
    </w:p>
    <w:p w:rsidR="00B91873" w:rsidRPr="005B1298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>1.Чтение означает информировать себя. А может бытьи больше?</w:t>
      </w:r>
    </w:p>
    <w:p w:rsidR="00B91873" w:rsidRPr="005B1298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 xml:space="preserve">2.Словарный </w:t>
      </w:r>
      <w:proofErr w:type="gramStart"/>
      <w:r w:rsidRPr="005B1298">
        <w:rPr>
          <w:rFonts w:ascii="Times New Roman" w:hAnsi="Times New Roman"/>
          <w:sz w:val="24"/>
          <w:szCs w:val="24"/>
        </w:rPr>
        <w:t>запас:Без</w:t>
      </w:r>
      <w:proofErr w:type="gramEnd"/>
      <w:r w:rsidRPr="005B1298">
        <w:rPr>
          <w:rFonts w:ascii="Times New Roman" w:hAnsi="Times New Roman"/>
          <w:sz w:val="24"/>
          <w:szCs w:val="24"/>
        </w:rPr>
        <w:t xml:space="preserve"> слов нет речи.</w:t>
      </w:r>
    </w:p>
    <w:p w:rsidR="00B91873" w:rsidRPr="005B1298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>3.Грамматикасистематизирует язык и объясняет его.</w:t>
      </w:r>
    </w:p>
    <w:p w:rsidR="00B91873" w:rsidRPr="005B1298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 xml:space="preserve">4. Прослушивание </w:t>
      </w:r>
      <w:proofErr w:type="gramStart"/>
      <w:r w:rsidRPr="005B1298">
        <w:rPr>
          <w:rFonts w:ascii="Times New Roman" w:hAnsi="Times New Roman"/>
          <w:sz w:val="24"/>
          <w:szCs w:val="24"/>
        </w:rPr>
        <w:t xml:space="preserve">и  </w:t>
      </w:r>
      <w:proofErr w:type="spellStart"/>
      <w:r w:rsidRPr="005B1298">
        <w:rPr>
          <w:rFonts w:ascii="Times New Roman" w:hAnsi="Times New Roman"/>
          <w:sz w:val="24"/>
          <w:szCs w:val="24"/>
        </w:rPr>
        <w:t>и</w:t>
      </w:r>
      <w:proofErr w:type="spellEnd"/>
      <w:proofErr w:type="gramEnd"/>
      <w:r w:rsidRPr="005B1298">
        <w:rPr>
          <w:rFonts w:ascii="Times New Roman" w:hAnsi="Times New Roman"/>
          <w:sz w:val="24"/>
          <w:szCs w:val="24"/>
        </w:rPr>
        <w:t xml:space="preserve"> понимание </w:t>
      </w:r>
      <w:proofErr w:type="spellStart"/>
      <w:r w:rsidRPr="005B1298">
        <w:rPr>
          <w:rFonts w:ascii="Times New Roman" w:hAnsi="Times New Roman"/>
          <w:sz w:val="24"/>
          <w:szCs w:val="24"/>
        </w:rPr>
        <w:t>должня</w:t>
      </w:r>
      <w:proofErr w:type="spellEnd"/>
      <w:r w:rsidRPr="005B1298">
        <w:rPr>
          <w:rFonts w:ascii="Times New Roman" w:hAnsi="Times New Roman"/>
          <w:sz w:val="24"/>
          <w:szCs w:val="24"/>
        </w:rPr>
        <w:t xml:space="preserve"> идти рука об руку.</w:t>
      </w:r>
    </w:p>
    <w:p w:rsidR="00B91873" w:rsidRPr="005B1298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5B1298">
        <w:rPr>
          <w:rFonts w:ascii="Times New Roman" w:hAnsi="Times New Roman"/>
          <w:sz w:val="24"/>
          <w:szCs w:val="24"/>
        </w:rPr>
        <w:t>5.Говорить ,</w:t>
      </w:r>
      <w:proofErr w:type="gramEnd"/>
      <w:r w:rsidRPr="005B1298">
        <w:rPr>
          <w:rFonts w:ascii="Times New Roman" w:hAnsi="Times New Roman"/>
          <w:sz w:val="24"/>
          <w:szCs w:val="24"/>
        </w:rPr>
        <w:t xml:space="preserve"> выражать свои мысли(также письменно). Важно это для коммуникации?</w:t>
      </w:r>
    </w:p>
    <w:p w:rsidR="00B91873" w:rsidRPr="005B1298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>6.Повторение и контроль играют важную роль.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5B1298">
        <w:rPr>
          <w:rFonts w:ascii="Times New Roman" w:hAnsi="Times New Roman"/>
          <w:sz w:val="24"/>
          <w:szCs w:val="24"/>
        </w:rPr>
        <w:t>7.Из страноведения: Цитаты. Факты.Статистика.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8.Самоконтроль.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9.Для языковых фанатов и будущих филологов.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10.Для будущих историков и обществоведов.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Раздел1</w:t>
      </w:r>
      <w:r>
        <w:rPr>
          <w:rFonts w:ascii="Times New Roman" w:hAnsi="Times New Roman"/>
          <w:sz w:val="24"/>
          <w:szCs w:val="24"/>
        </w:rPr>
        <w:t xml:space="preserve"> включает тематические тексты на чтение и перевод, поиск информации, вопросо- ответные упражнения, тестовые задания по содержанию текстов;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Раздел2</w:t>
      </w:r>
      <w:r>
        <w:rPr>
          <w:rFonts w:ascii="Times New Roman" w:hAnsi="Times New Roman"/>
          <w:sz w:val="24"/>
          <w:szCs w:val="24"/>
        </w:rPr>
        <w:t xml:space="preserve"> представляет тематическую лексику, упражнения по ее употреблению в устной и письменной речи, словообразование, ассоциограммные таблицы;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Раздел3</w:t>
      </w:r>
      <w:r>
        <w:rPr>
          <w:rFonts w:ascii="Times New Roman" w:hAnsi="Times New Roman"/>
          <w:sz w:val="24"/>
          <w:szCs w:val="24"/>
        </w:rPr>
        <w:t xml:space="preserve"> включает грамматический материал на повторение, тренировочные упражнения на употребление грамматики в устной и письменной речи;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 xml:space="preserve">Раздел4 </w:t>
      </w:r>
      <w:r>
        <w:rPr>
          <w:rFonts w:ascii="Times New Roman" w:hAnsi="Times New Roman"/>
          <w:sz w:val="24"/>
          <w:szCs w:val="24"/>
        </w:rPr>
        <w:t>представляет собой тестовые упражнения по аудированию;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Раздел5 состоит из упражнений на составление и ведение тематических диалогов и монологов, составления писем, анкет по теме;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Раздел6</w:t>
      </w:r>
      <w:r>
        <w:rPr>
          <w:rFonts w:ascii="Times New Roman" w:hAnsi="Times New Roman"/>
          <w:sz w:val="24"/>
          <w:szCs w:val="24"/>
        </w:rPr>
        <w:t xml:space="preserve"> включает упражнения на проверку усвоения тематической </w:t>
      </w:r>
      <w:proofErr w:type="gramStart"/>
      <w:r>
        <w:rPr>
          <w:rFonts w:ascii="Times New Roman" w:hAnsi="Times New Roman"/>
          <w:sz w:val="24"/>
          <w:szCs w:val="24"/>
        </w:rPr>
        <w:t>лексики ,</w:t>
      </w:r>
      <w:proofErr w:type="gramEnd"/>
      <w:r>
        <w:rPr>
          <w:rFonts w:ascii="Times New Roman" w:hAnsi="Times New Roman"/>
          <w:sz w:val="24"/>
          <w:szCs w:val="24"/>
        </w:rPr>
        <w:t xml:space="preserve"> умения вести диалог и монолог по теме;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Раздел7</w:t>
      </w:r>
      <w:r>
        <w:rPr>
          <w:rFonts w:ascii="Times New Roman" w:hAnsi="Times New Roman"/>
          <w:sz w:val="24"/>
          <w:szCs w:val="24"/>
        </w:rPr>
        <w:t>представляет страноведческую информацию о стране изучаемого языка, сравнительные упражнения событий, происходящих в Германии и в нашей стране;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 xml:space="preserve">Раздел8 </w:t>
      </w:r>
      <w:r>
        <w:rPr>
          <w:rFonts w:ascii="Times New Roman" w:hAnsi="Times New Roman"/>
          <w:sz w:val="24"/>
          <w:szCs w:val="24"/>
        </w:rPr>
        <w:t>определяет уровень усвоения лексического и грамматического материала по теме;</w:t>
      </w:r>
    </w:p>
    <w:p w:rsidR="00B91873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 xml:space="preserve">Раздел9 </w:t>
      </w:r>
      <w:r>
        <w:rPr>
          <w:rFonts w:ascii="Times New Roman" w:hAnsi="Times New Roman"/>
          <w:sz w:val="24"/>
          <w:szCs w:val="24"/>
        </w:rPr>
        <w:t>состоит из упражнений для домашнего чтения, включающих информационные тексты для перевода, пересказа, вопросо-ответной работы, тестовых заданий по содержанию прочитанного;</w:t>
      </w:r>
    </w:p>
    <w:p w:rsidR="00B91873" w:rsidRPr="008C3206" w:rsidRDefault="00B91873" w:rsidP="00B91873">
      <w:pPr>
        <w:pStyle w:val="a3"/>
        <w:rPr>
          <w:rFonts w:ascii="Times New Roman" w:hAnsi="Times New Roman"/>
          <w:sz w:val="24"/>
          <w:szCs w:val="24"/>
        </w:rPr>
      </w:pPr>
      <w:r w:rsidRPr="00170AE9">
        <w:rPr>
          <w:rFonts w:ascii="Times New Roman" w:hAnsi="Times New Roman"/>
          <w:b/>
          <w:sz w:val="24"/>
          <w:szCs w:val="24"/>
        </w:rPr>
        <w:t>Раздел 10</w:t>
      </w:r>
      <w:r>
        <w:rPr>
          <w:rFonts w:ascii="Times New Roman" w:hAnsi="Times New Roman"/>
          <w:sz w:val="24"/>
          <w:szCs w:val="24"/>
        </w:rPr>
        <w:t xml:space="preserve"> включает тематический проект- исследлвательская работа по изученной теме;</w:t>
      </w:r>
    </w:p>
    <w:p w:rsidR="00B91873" w:rsidRPr="00170AE9" w:rsidRDefault="00B91873" w:rsidP="00B91873">
      <w:pPr>
        <w:shd w:val="clear" w:color="auto" w:fill="FFFFFF"/>
        <w:spacing w:before="100" w:beforeAutospacing="1"/>
        <w:jc w:val="center"/>
        <w:rPr>
          <w:color w:val="000000"/>
        </w:rPr>
      </w:pPr>
      <w:r w:rsidRPr="00170AE9">
        <w:rPr>
          <w:b/>
          <w:bCs/>
          <w:color w:val="000000"/>
          <w:sz w:val="28"/>
          <w:szCs w:val="28"/>
        </w:rPr>
        <w:t>Формы организации образовательного процесса</w:t>
      </w:r>
    </w:p>
    <w:p w:rsidR="00B91873" w:rsidRPr="00170AE9" w:rsidRDefault="00B91873" w:rsidP="00B91873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</w:rPr>
        <w:t>Технологии</w:t>
      </w:r>
      <w:r w:rsidRPr="00170AE9">
        <w:rPr>
          <w:color w:val="000000"/>
        </w:rPr>
        <w:t>, </w:t>
      </w:r>
      <w:r>
        <w:rPr>
          <w:iCs/>
          <w:color w:val="000000"/>
        </w:rPr>
        <w:t xml:space="preserve">используемые в учебном </w:t>
      </w:r>
      <w:proofErr w:type="gramStart"/>
      <w:r>
        <w:rPr>
          <w:iCs/>
          <w:color w:val="000000"/>
        </w:rPr>
        <w:t>процессе:</w:t>
      </w:r>
      <w:r w:rsidRPr="00170AE9">
        <w:rPr>
          <w:i/>
          <w:iCs/>
          <w:color w:val="000000"/>
        </w:rPr>
        <w:t>:</w:t>
      </w:r>
      <w:proofErr w:type="gramEnd"/>
    </w:p>
    <w:p w:rsidR="00B91873" w:rsidRPr="00170AE9" w:rsidRDefault="00B91873" w:rsidP="00B91873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  <w:sz w:val="22"/>
          <w:szCs w:val="22"/>
        </w:rPr>
        <w:t>технологии традиционного обучения для освоения минимума содержания образования в соответствии с требованиями стандартов;</w:t>
      </w:r>
    </w:p>
    <w:p w:rsidR="00B91873" w:rsidRPr="00170AE9" w:rsidRDefault="00B91873" w:rsidP="00B91873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  <w:sz w:val="22"/>
          <w:szCs w:val="22"/>
        </w:rPr>
        <w:t>технологии развивающего обучения;</w:t>
      </w:r>
    </w:p>
    <w:p w:rsidR="00B91873" w:rsidRPr="00170AE9" w:rsidRDefault="00B91873" w:rsidP="00B91873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  <w:sz w:val="22"/>
          <w:szCs w:val="22"/>
        </w:rPr>
        <w:t>технологии реализации межпредметных связей в учебном процессе;</w:t>
      </w:r>
    </w:p>
    <w:p w:rsidR="00B91873" w:rsidRPr="007F30FA" w:rsidRDefault="00B91873" w:rsidP="00B91873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  <w:sz w:val="22"/>
          <w:szCs w:val="22"/>
        </w:rPr>
        <w:t>технологии дифференцированного обучения для освоения учебного материала учащимися, различающимися по уровню обучаемости, повышения познавательного интереса;</w:t>
      </w:r>
    </w:p>
    <w:p w:rsidR="00B91873" w:rsidRPr="008B61FB" w:rsidRDefault="00B91873" w:rsidP="00B91873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  <w:sz w:val="22"/>
          <w:szCs w:val="22"/>
        </w:rPr>
        <w:t>проектно – исследовательские технологии, которые обеспечивают рост личности учащихся;</w:t>
      </w:r>
    </w:p>
    <w:p w:rsidR="00B91873" w:rsidRPr="00170AE9" w:rsidRDefault="00B91873" w:rsidP="00B91873">
      <w:pPr>
        <w:shd w:val="clear" w:color="auto" w:fill="FFFFFF"/>
        <w:ind w:left="720"/>
        <w:rPr>
          <w:color w:val="000000"/>
        </w:rPr>
      </w:pPr>
    </w:p>
    <w:p w:rsidR="00B91873" w:rsidRPr="00170AE9" w:rsidRDefault="00B91873" w:rsidP="00B91873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  <w:sz w:val="22"/>
          <w:szCs w:val="22"/>
        </w:rPr>
        <w:t>здоровьесберегающие;</w:t>
      </w:r>
    </w:p>
    <w:p w:rsidR="00B91873" w:rsidRPr="00170AE9" w:rsidRDefault="00B91873" w:rsidP="00B91873">
      <w:pPr>
        <w:numPr>
          <w:ilvl w:val="0"/>
          <w:numId w:val="2"/>
        </w:numPr>
        <w:shd w:val="clear" w:color="auto" w:fill="FFFFFF"/>
        <w:rPr>
          <w:color w:val="000000"/>
        </w:rPr>
      </w:pPr>
      <w:r w:rsidRPr="00170AE9">
        <w:rPr>
          <w:color w:val="000000"/>
          <w:sz w:val="22"/>
          <w:szCs w:val="22"/>
        </w:rPr>
        <w:t>информационно – коммуникационные;</w:t>
      </w:r>
    </w:p>
    <w:p w:rsidR="00B91873" w:rsidRPr="00170AE9" w:rsidRDefault="00B91873" w:rsidP="00B91873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</w:rPr>
        <w:t>Формы обучения</w:t>
      </w:r>
      <w:r w:rsidRPr="00170AE9">
        <w:rPr>
          <w:color w:val="000000"/>
        </w:rPr>
        <w:t>:</w:t>
      </w:r>
    </w:p>
    <w:p w:rsidR="00B91873" w:rsidRPr="00170AE9" w:rsidRDefault="00B91873" w:rsidP="00B91873">
      <w:pPr>
        <w:numPr>
          <w:ilvl w:val="0"/>
          <w:numId w:val="3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фронтальная (общеклассная)</w:t>
      </w:r>
    </w:p>
    <w:p w:rsidR="00B91873" w:rsidRPr="00170AE9" w:rsidRDefault="00B91873" w:rsidP="00B91873">
      <w:pPr>
        <w:numPr>
          <w:ilvl w:val="0"/>
          <w:numId w:val="3"/>
        </w:numPr>
        <w:shd w:val="clear" w:color="auto" w:fill="FFFFFF"/>
        <w:spacing w:before="100" w:beforeAutospacing="1"/>
        <w:rPr>
          <w:color w:val="000000"/>
        </w:rPr>
      </w:pPr>
      <w:r>
        <w:rPr>
          <w:color w:val="000000"/>
        </w:rPr>
        <w:t xml:space="preserve">групповая </w:t>
      </w:r>
      <w:proofErr w:type="gramStart"/>
      <w:r>
        <w:rPr>
          <w:color w:val="000000"/>
        </w:rPr>
        <w:t>(</w:t>
      </w:r>
      <w:r w:rsidRPr="00170AE9">
        <w:rPr>
          <w:color w:val="000000"/>
        </w:rPr>
        <w:t xml:space="preserve"> работа</w:t>
      </w:r>
      <w:proofErr w:type="gramEnd"/>
      <w:r w:rsidRPr="00170AE9">
        <w:rPr>
          <w:color w:val="000000"/>
        </w:rPr>
        <w:t xml:space="preserve"> в парах)</w:t>
      </w:r>
    </w:p>
    <w:p w:rsidR="00B91873" w:rsidRPr="00170AE9" w:rsidRDefault="00B91873" w:rsidP="00B91873">
      <w:pPr>
        <w:numPr>
          <w:ilvl w:val="0"/>
          <w:numId w:val="3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индивидуальная</w:t>
      </w:r>
    </w:p>
    <w:p w:rsidR="00B91873" w:rsidRPr="00170AE9" w:rsidRDefault="00B91873" w:rsidP="00B91873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</w:rPr>
        <w:t>Традиционные методы обучения</w:t>
      </w:r>
      <w:r w:rsidRPr="00170AE9">
        <w:rPr>
          <w:color w:val="000000"/>
        </w:rPr>
        <w:t>:</w:t>
      </w:r>
    </w:p>
    <w:p w:rsidR="00B91873" w:rsidRPr="00170AE9" w:rsidRDefault="00B91873" w:rsidP="00B91873">
      <w:pPr>
        <w:numPr>
          <w:ilvl w:val="0"/>
          <w:numId w:val="4"/>
        </w:numPr>
        <w:shd w:val="clear" w:color="auto" w:fill="FFFFFF"/>
        <w:rPr>
          <w:color w:val="000000"/>
        </w:rPr>
      </w:pPr>
      <w:r>
        <w:rPr>
          <w:color w:val="000000"/>
        </w:rPr>
        <w:t>словесные методы: р</w:t>
      </w:r>
      <w:r w:rsidRPr="00170AE9">
        <w:rPr>
          <w:color w:val="000000"/>
        </w:rPr>
        <w:t xml:space="preserve"> объяснение, беседа, работа с учебником, со справочной литературой.</w:t>
      </w:r>
    </w:p>
    <w:p w:rsidR="00B91873" w:rsidRPr="00170AE9" w:rsidRDefault="00B91873" w:rsidP="00B91873">
      <w:pPr>
        <w:numPr>
          <w:ilvl w:val="0"/>
          <w:numId w:val="4"/>
        </w:numPr>
        <w:shd w:val="clear" w:color="auto" w:fill="FFFFFF"/>
        <w:rPr>
          <w:color w:val="000000"/>
        </w:rPr>
      </w:pPr>
      <w:r>
        <w:rPr>
          <w:color w:val="000000"/>
        </w:rPr>
        <w:t xml:space="preserve">наглядные методы: </w:t>
      </w:r>
      <w:r w:rsidRPr="00170AE9">
        <w:rPr>
          <w:color w:val="000000"/>
        </w:rPr>
        <w:t xml:space="preserve"> работа с наглядными пособиями, презе</w:t>
      </w:r>
      <w:r>
        <w:rPr>
          <w:color w:val="000000"/>
        </w:rPr>
        <w:t xml:space="preserve">нтациями, </w:t>
      </w:r>
    </w:p>
    <w:p w:rsidR="00B91873" w:rsidRPr="00170AE9" w:rsidRDefault="00B91873" w:rsidP="00B91873">
      <w:pPr>
        <w:numPr>
          <w:ilvl w:val="0"/>
          <w:numId w:val="4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практические методы: устные и письменные</w:t>
      </w:r>
      <w:r>
        <w:rPr>
          <w:color w:val="000000"/>
        </w:rPr>
        <w:t xml:space="preserve"> упражнения, </w:t>
      </w:r>
      <w:r w:rsidRPr="00170AE9">
        <w:rPr>
          <w:color w:val="000000"/>
        </w:rPr>
        <w:t xml:space="preserve"> таблицы.</w:t>
      </w:r>
    </w:p>
    <w:p w:rsidR="00B91873" w:rsidRPr="00170AE9" w:rsidRDefault="00B91873" w:rsidP="00B91873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</w:rPr>
        <w:t>Виды контроля</w:t>
      </w:r>
      <w:r w:rsidRPr="00170AE9">
        <w:rPr>
          <w:color w:val="000000"/>
        </w:rPr>
        <w:t>:</w:t>
      </w:r>
    </w:p>
    <w:p w:rsidR="00B91873" w:rsidRPr="00170AE9" w:rsidRDefault="00B91873" w:rsidP="00B91873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вводный,</w:t>
      </w:r>
    </w:p>
    <w:p w:rsidR="00B91873" w:rsidRPr="00170AE9" w:rsidRDefault="00B91873" w:rsidP="00B91873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текущий,</w:t>
      </w:r>
    </w:p>
    <w:p w:rsidR="00B91873" w:rsidRPr="00170AE9" w:rsidRDefault="00B91873" w:rsidP="00B91873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тематический,</w:t>
      </w:r>
    </w:p>
    <w:p w:rsidR="00B91873" w:rsidRPr="00170AE9" w:rsidRDefault="00B91873" w:rsidP="00B91873">
      <w:pPr>
        <w:numPr>
          <w:ilvl w:val="0"/>
          <w:numId w:val="5"/>
        </w:numPr>
        <w:shd w:val="clear" w:color="auto" w:fill="FFFFFF"/>
        <w:rPr>
          <w:color w:val="000000"/>
        </w:rPr>
      </w:pPr>
      <w:r w:rsidRPr="00170AE9">
        <w:rPr>
          <w:color w:val="000000"/>
        </w:rPr>
        <w:t>итоговый</w:t>
      </w:r>
    </w:p>
    <w:p w:rsidR="00B91873" w:rsidRPr="00170AE9" w:rsidRDefault="00B91873" w:rsidP="00B91873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</w:rPr>
        <w:t>Типы уроков:</w:t>
      </w:r>
    </w:p>
    <w:p w:rsidR="00B91873" w:rsidRPr="00170AE9" w:rsidRDefault="00B91873" w:rsidP="00B91873">
      <w:pPr>
        <w:numPr>
          <w:ilvl w:val="0"/>
          <w:numId w:val="6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урок-практическая работа</w:t>
      </w:r>
    </w:p>
    <w:p w:rsidR="00B91873" w:rsidRPr="00170AE9" w:rsidRDefault="00B91873" w:rsidP="00B91873">
      <w:pPr>
        <w:numPr>
          <w:ilvl w:val="0"/>
          <w:numId w:val="6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уроки с групповыми формами работы</w:t>
      </w:r>
    </w:p>
    <w:p w:rsidR="00B91873" w:rsidRPr="00170AE9" w:rsidRDefault="00B91873" w:rsidP="00B91873">
      <w:pPr>
        <w:numPr>
          <w:ilvl w:val="0"/>
          <w:numId w:val="6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уроки творчества</w:t>
      </w:r>
    </w:p>
    <w:p w:rsidR="00B91873" w:rsidRPr="00170AE9" w:rsidRDefault="00B91873" w:rsidP="00B91873">
      <w:pPr>
        <w:numPr>
          <w:ilvl w:val="0"/>
          <w:numId w:val="6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уроки-конкур</w:t>
      </w:r>
      <w:r>
        <w:rPr>
          <w:color w:val="000000"/>
        </w:rPr>
        <w:t>сы</w:t>
      </w:r>
    </w:p>
    <w:p w:rsidR="00B91873" w:rsidRPr="00170AE9" w:rsidRDefault="00B91873" w:rsidP="00B91873">
      <w:pPr>
        <w:numPr>
          <w:ilvl w:val="0"/>
          <w:numId w:val="6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</w:rPr>
        <w:t>уроки-диалоги</w:t>
      </w:r>
    </w:p>
    <w:p w:rsidR="00B91873" w:rsidRPr="00170AE9" w:rsidRDefault="00B91873" w:rsidP="00B91873">
      <w:pPr>
        <w:shd w:val="clear" w:color="auto" w:fill="FFFFFF"/>
        <w:rPr>
          <w:color w:val="000000"/>
        </w:rPr>
      </w:pPr>
      <w:r w:rsidRPr="00170AE9">
        <w:rPr>
          <w:b/>
          <w:bCs/>
          <w:color w:val="000000"/>
          <w:sz w:val="22"/>
          <w:szCs w:val="22"/>
        </w:rPr>
        <w:t>Формы контрол</w:t>
      </w:r>
      <w:r w:rsidRPr="008C3206">
        <w:rPr>
          <w:b/>
          <w:bCs/>
          <w:color w:val="000000"/>
          <w:sz w:val="22"/>
          <w:szCs w:val="22"/>
        </w:rPr>
        <w:t>я</w:t>
      </w:r>
      <w:r>
        <w:rPr>
          <w:b/>
          <w:bCs/>
          <w:color w:val="000000"/>
          <w:sz w:val="22"/>
          <w:szCs w:val="22"/>
          <w:u w:val="single"/>
        </w:rPr>
        <w:t>:</w:t>
      </w:r>
    </w:p>
    <w:p w:rsidR="00B91873" w:rsidRPr="00170AE9" w:rsidRDefault="00B91873" w:rsidP="00B91873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170AE9">
        <w:rPr>
          <w:color w:val="000000"/>
          <w:sz w:val="22"/>
          <w:szCs w:val="22"/>
        </w:rPr>
        <w:t>тест;</w:t>
      </w:r>
    </w:p>
    <w:p w:rsidR="00B91873" w:rsidRPr="00170AE9" w:rsidRDefault="00B91873" w:rsidP="00B91873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170AE9">
        <w:rPr>
          <w:color w:val="000000"/>
          <w:sz w:val="22"/>
          <w:szCs w:val="22"/>
        </w:rPr>
        <w:t>проверочная работа с выборочным ответом;</w:t>
      </w:r>
    </w:p>
    <w:p w:rsidR="00B91873" w:rsidRPr="00170AE9" w:rsidRDefault="00B91873" w:rsidP="00B91873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170AE9">
        <w:rPr>
          <w:color w:val="000000"/>
          <w:sz w:val="22"/>
          <w:szCs w:val="22"/>
        </w:rPr>
        <w:t>комплексный анализ текста;</w:t>
      </w:r>
    </w:p>
    <w:p w:rsidR="00B91873" w:rsidRPr="00170AE9" w:rsidRDefault="00B91873" w:rsidP="00B91873">
      <w:pPr>
        <w:numPr>
          <w:ilvl w:val="0"/>
          <w:numId w:val="7"/>
        </w:numPr>
        <w:shd w:val="clear" w:color="auto" w:fill="FFFFFF"/>
        <w:rPr>
          <w:color w:val="000000"/>
        </w:rPr>
      </w:pPr>
      <w:r>
        <w:rPr>
          <w:color w:val="000000"/>
          <w:sz w:val="22"/>
          <w:szCs w:val="22"/>
        </w:rPr>
        <w:t xml:space="preserve">тематическое </w:t>
      </w:r>
      <w:proofErr w:type="gramStart"/>
      <w:r w:rsidRPr="00170AE9">
        <w:rPr>
          <w:color w:val="000000"/>
          <w:sz w:val="22"/>
          <w:szCs w:val="22"/>
        </w:rPr>
        <w:t>сочи</w:t>
      </w:r>
      <w:r>
        <w:rPr>
          <w:color w:val="000000"/>
          <w:sz w:val="22"/>
          <w:szCs w:val="22"/>
        </w:rPr>
        <w:t xml:space="preserve">нение </w:t>
      </w:r>
      <w:r w:rsidRPr="00170AE9">
        <w:rPr>
          <w:color w:val="000000"/>
          <w:sz w:val="22"/>
          <w:szCs w:val="22"/>
        </w:rPr>
        <w:t>;</w:t>
      </w:r>
      <w:proofErr w:type="gramEnd"/>
    </w:p>
    <w:p w:rsidR="00B91873" w:rsidRPr="008B61FB" w:rsidRDefault="00B91873" w:rsidP="00B91873">
      <w:pPr>
        <w:numPr>
          <w:ilvl w:val="0"/>
          <w:numId w:val="7"/>
        </w:numPr>
        <w:shd w:val="clear" w:color="auto" w:fill="FFFFFF"/>
        <w:rPr>
          <w:color w:val="000000"/>
        </w:rPr>
      </w:pPr>
      <w:r w:rsidRPr="00170AE9">
        <w:rPr>
          <w:color w:val="000000"/>
          <w:sz w:val="22"/>
          <w:szCs w:val="22"/>
        </w:rPr>
        <w:t xml:space="preserve">устное и письменное </w:t>
      </w:r>
      <w:r>
        <w:rPr>
          <w:color w:val="000000"/>
          <w:sz w:val="22"/>
          <w:szCs w:val="22"/>
        </w:rPr>
        <w:t xml:space="preserve">тематическое </w:t>
      </w:r>
      <w:r w:rsidRPr="00170AE9">
        <w:rPr>
          <w:color w:val="000000"/>
          <w:sz w:val="22"/>
          <w:szCs w:val="22"/>
        </w:rPr>
        <w:t xml:space="preserve">высказывание </w:t>
      </w:r>
    </w:p>
    <w:p w:rsidR="00B91873" w:rsidRPr="00170AE9" w:rsidRDefault="00B91873" w:rsidP="00B91873">
      <w:pPr>
        <w:numPr>
          <w:ilvl w:val="0"/>
          <w:numId w:val="7"/>
        </w:numPr>
        <w:shd w:val="clear" w:color="auto" w:fill="FFFFFF"/>
        <w:rPr>
          <w:color w:val="000000"/>
        </w:rPr>
      </w:pPr>
    </w:p>
    <w:p w:rsidR="00B91873" w:rsidRPr="00170AE9" w:rsidRDefault="00B91873" w:rsidP="00B91873">
      <w:pPr>
        <w:shd w:val="clear" w:color="auto" w:fill="FFFFFF"/>
        <w:ind w:left="706"/>
        <w:jc w:val="center"/>
        <w:rPr>
          <w:color w:val="000000"/>
        </w:rPr>
      </w:pPr>
      <w:r w:rsidRPr="00170AE9">
        <w:rPr>
          <w:b/>
          <w:bCs/>
          <w:color w:val="000000"/>
          <w:sz w:val="28"/>
          <w:szCs w:val="28"/>
        </w:rPr>
        <w:t>Виды деятельности учащихся на уроке</w:t>
      </w:r>
    </w:p>
    <w:p w:rsidR="00B91873" w:rsidRPr="00170AE9" w:rsidRDefault="00B91873" w:rsidP="00B91873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  <w:sz w:val="22"/>
          <w:szCs w:val="22"/>
        </w:rPr>
        <w:t>анализ языковых единиц с точки зрения правильности, точности и уместности их употребления;</w:t>
      </w:r>
    </w:p>
    <w:p w:rsidR="00B91873" w:rsidRPr="00170AE9" w:rsidRDefault="00B91873" w:rsidP="00B91873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  <w:sz w:val="22"/>
          <w:szCs w:val="22"/>
        </w:rPr>
        <w:t xml:space="preserve">разные виды чтения </w:t>
      </w:r>
      <w:r>
        <w:rPr>
          <w:color w:val="000000"/>
          <w:sz w:val="22"/>
          <w:szCs w:val="22"/>
        </w:rPr>
        <w:t xml:space="preserve">и перевода </w:t>
      </w:r>
      <w:r w:rsidRPr="00170AE9">
        <w:rPr>
          <w:color w:val="000000"/>
          <w:sz w:val="22"/>
          <w:szCs w:val="22"/>
        </w:rPr>
        <w:t>в зависимости от коммуникативной задачи и</w:t>
      </w:r>
      <w:r>
        <w:rPr>
          <w:color w:val="000000"/>
          <w:sz w:val="22"/>
          <w:szCs w:val="22"/>
        </w:rPr>
        <w:t xml:space="preserve"> характера текста </w:t>
      </w:r>
      <w:proofErr w:type="gramStart"/>
      <w:r>
        <w:rPr>
          <w:color w:val="000000"/>
          <w:sz w:val="22"/>
          <w:szCs w:val="22"/>
        </w:rPr>
        <w:t>(</w:t>
      </w:r>
      <w:r w:rsidRPr="00170AE9">
        <w:rPr>
          <w:color w:val="000000"/>
          <w:sz w:val="22"/>
          <w:szCs w:val="22"/>
        </w:rPr>
        <w:t xml:space="preserve"> ознакомительное</w:t>
      </w:r>
      <w:proofErr w:type="gramEnd"/>
      <w:r w:rsidRPr="00170AE9">
        <w:rPr>
          <w:color w:val="000000"/>
          <w:sz w:val="22"/>
          <w:szCs w:val="22"/>
        </w:rPr>
        <w:t>, изучающее,</w:t>
      </w:r>
      <w:r>
        <w:rPr>
          <w:color w:val="000000"/>
          <w:sz w:val="22"/>
          <w:szCs w:val="22"/>
        </w:rPr>
        <w:t xml:space="preserve"> ознакомительно – изучающее,</w:t>
      </w:r>
      <w:r w:rsidRPr="00170AE9">
        <w:rPr>
          <w:color w:val="000000"/>
          <w:sz w:val="22"/>
          <w:szCs w:val="22"/>
        </w:rPr>
        <w:t>);</w:t>
      </w:r>
    </w:p>
    <w:p w:rsidR="00B91873" w:rsidRPr="008B61FB" w:rsidRDefault="00B91873" w:rsidP="00B91873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  <w:sz w:val="22"/>
          <w:szCs w:val="22"/>
        </w:rPr>
        <w:t>аудирование;</w:t>
      </w:r>
    </w:p>
    <w:p w:rsidR="00B91873" w:rsidRPr="00170AE9" w:rsidRDefault="00B91873" w:rsidP="00B91873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  <w:sz w:val="22"/>
          <w:szCs w:val="22"/>
        </w:rPr>
        <w:t>информационная переработка устного и письменного текста (составление плана текста; пересказ текста по плану; пересказ текста с использованием цитат; переложение</w:t>
      </w:r>
      <w:r>
        <w:rPr>
          <w:color w:val="000000"/>
          <w:sz w:val="22"/>
          <w:szCs w:val="22"/>
        </w:rPr>
        <w:t xml:space="preserve"> текста; продолжение текста</w:t>
      </w:r>
      <w:proofErr w:type="gramStart"/>
      <w:r>
        <w:rPr>
          <w:color w:val="000000"/>
          <w:sz w:val="22"/>
          <w:szCs w:val="22"/>
        </w:rPr>
        <w:t xml:space="preserve">, </w:t>
      </w:r>
      <w:r w:rsidRPr="00170AE9">
        <w:rPr>
          <w:color w:val="000000"/>
          <w:sz w:val="22"/>
          <w:szCs w:val="22"/>
        </w:rPr>
        <w:t>)</w:t>
      </w:r>
      <w:proofErr w:type="gramEnd"/>
      <w:r w:rsidRPr="00170AE9">
        <w:rPr>
          <w:color w:val="000000"/>
          <w:sz w:val="22"/>
          <w:szCs w:val="22"/>
        </w:rPr>
        <w:t>;</w:t>
      </w:r>
    </w:p>
    <w:p w:rsidR="00B91873" w:rsidRPr="00170AE9" w:rsidRDefault="00B91873" w:rsidP="00B91873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>
        <w:rPr>
          <w:color w:val="000000"/>
          <w:sz w:val="22"/>
          <w:szCs w:val="22"/>
        </w:rPr>
        <w:t>составление тематических диалогов и монологических высказываний</w:t>
      </w:r>
      <w:r w:rsidRPr="00170AE9">
        <w:rPr>
          <w:color w:val="000000"/>
          <w:sz w:val="22"/>
          <w:szCs w:val="22"/>
        </w:rPr>
        <w:t xml:space="preserve"> разных функционально – смысловых типов, стилей, жанро</w:t>
      </w:r>
      <w:r>
        <w:rPr>
          <w:color w:val="000000"/>
          <w:sz w:val="22"/>
          <w:szCs w:val="22"/>
        </w:rPr>
        <w:t>в</w:t>
      </w:r>
      <w:r w:rsidRPr="00170AE9">
        <w:rPr>
          <w:color w:val="000000"/>
          <w:sz w:val="22"/>
          <w:szCs w:val="22"/>
        </w:rPr>
        <w:t>;</w:t>
      </w:r>
    </w:p>
    <w:p w:rsidR="00B91873" w:rsidRPr="00170AE9" w:rsidRDefault="00B91873" w:rsidP="00B91873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  <w:sz w:val="22"/>
          <w:szCs w:val="22"/>
        </w:rPr>
        <w:t>создание устных высказываний различных типов и жанров в учебно – научной, социально – культурной и деловой сферах общения</w:t>
      </w:r>
      <w:r>
        <w:rPr>
          <w:color w:val="000000"/>
          <w:sz w:val="22"/>
          <w:szCs w:val="22"/>
        </w:rPr>
        <w:t>;</w:t>
      </w:r>
    </w:p>
    <w:p w:rsidR="00B91873" w:rsidRPr="00170AE9" w:rsidRDefault="00B91873" w:rsidP="00B91873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  <w:sz w:val="22"/>
          <w:szCs w:val="22"/>
        </w:rPr>
        <w:t>участие в дискуссии;</w:t>
      </w:r>
    </w:p>
    <w:p w:rsidR="00B91873" w:rsidRPr="00170AE9" w:rsidRDefault="00B91873" w:rsidP="00B91873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  <w:sz w:val="22"/>
          <w:szCs w:val="22"/>
        </w:rPr>
        <w:t>работа с различными информационными источниками (учебно – научными текстами, справочной литературой, средствами массовой информации, в том числе представленной в электронном виде, конспектирование);</w:t>
      </w:r>
    </w:p>
    <w:p w:rsidR="00B91873" w:rsidRPr="00170AE9" w:rsidRDefault="00B91873" w:rsidP="00B91873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 w:rsidRPr="00170AE9">
        <w:rPr>
          <w:color w:val="000000"/>
          <w:sz w:val="22"/>
          <w:szCs w:val="22"/>
        </w:rPr>
        <w:t>составление в элек</w:t>
      </w:r>
      <w:r>
        <w:rPr>
          <w:color w:val="000000"/>
          <w:sz w:val="22"/>
          <w:szCs w:val="22"/>
        </w:rPr>
        <w:t>тронном виде таблиц,</w:t>
      </w:r>
      <w:r w:rsidRPr="00170AE9">
        <w:rPr>
          <w:color w:val="000000"/>
          <w:sz w:val="22"/>
          <w:szCs w:val="22"/>
        </w:rPr>
        <w:t xml:space="preserve"> тестов под руководством учителя;</w:t>
      </w:r>
    </w:p>
    <w:p w:rsidR="00B91873" w:rsidRPr="008B36DB" w:rsidRDefault="00B91873" w:rsidP="00B91873">
      <w:pPr>
        <w:numPr>
          <w:ilvl w:val="0"/>
          <w:numId w:val="8"/>
        </w:numPr>
        <w:shd w:val="clear" w:color="auto" w:fill="FFFFFF"/>
        <w:spacing w:before="100" w:beforeAutospacing="1"/>
        <w:rPr>
          <w:color w:val="000000"/>
        </w:rPr>
      </w:pPr>
      <w:r>
        <w:rPr>
          <w:color w:val="000000"/>
          <w:sz w:val="22"/>
          <w:szCs w:val="22"/>
        </w:rPr>
        <w:t xml:space="preserve">тематический </w:t>
      </w:r>
      <w:r w:rsidRPr="00170AE9">
        <w:rPr>
          <w:color w:val="000000"/>
          <w:sz w:val="22"/>
          <w:szCs w:val="22"/>
        </w:rPr>
        <w:t>проект.</w:t>
      </w:r>
    </w:p>
    <w:p w:rsidR="00E43514" w:rsidRDefault="004534F7"/>
    <w:sectPr w:rsidR="00E43514" w:rsidSect="00B918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9632E"/>
    <w:multiLevelType w:val="multilevel"/>
    <w:tmpl w:val="758E5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555237B"/>
    <w:multiLevelType w:val="multilevel"/>
    <w:tmpl w:val="B2F4E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6514838"/>
    <w:multiLevelType w:val="multilevel"/>
    <w:tmpl w:val="B7D02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186697"/>
    <w:multiLevelType w:val="multilevel"/>
    <w:tmpl w:val="E3F4B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3B55C6"/>
    <w:multiLevelType w:val="multilevel"/>
    <w:tmpl w:val="CE90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A421A3A"/>
    <w:multiLevelType w:val="multilevel"/>
    <w:tmpl w:val="D5F6F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E640953"/>
    <w:multiLevelType w:val="multilevel"/>
    <w:tmpl w:val="C890F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2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873"/>
    <w:rsid w:val="001F604C"/>
    <w:rsid w:val="00221E15"/>
    <w:rsid w:val="004534F7"/>
    <w:rsid w:val="008573EB"/>
    <w:rsid w:val="00B9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75382D-CE32-4403-97DB-B77D36572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8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9187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rsid w:val="00B91873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B9187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pple-converted-space">
    <w:name w:val="apple-converted-space"/>
    <w:basedOn w:val="a0"/>
    <w:rsid w:val="00B918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1288</Words>
  <Characters>7344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2020-02-07T15:38:00Z</dcterms:created>
  <dcterms:modified xsi:type="dcterms:W3CDTF">2020-02-07T15:38:00Z</dcterms:modified>
</cp:coreProperties>
</file>